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85D" w:rsidRPr="009F685D" w:rsidRDefault="009F685D" w:rsidP="009C6139">
      <w:pPr>
        <w:spacing w:after="67"/>
        <w:ind w:firstLine="0"/>
        <w:rPr>
          <w:rFonts w:ascii="Times New Roman" w:eastAsia="Times New Roman" w:hAnsi="Times New Roman" w:cs="Times New Roman"/>
          <w:color w:val="000000"/>
          <w:sz w:val="9"/>
          <w:szCs w:val="9"/>
          <w:lang w:val="ru-RU" w:eastAsia="ru-RU" w:bidi="ar-SA"/>
        </w:rPr>
      </w:pPr>
    </w:p>
    <w:p w:rsidR="009F685D" w:rsidRPr="009F685D" w:rsidRDefault="009F685D" w:rsidP="009C6139">
      <w:pPr>
        <w:spacing w:after="67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9"/>
          <w:szCs w:val="9"/>
          <w:lang w:val="ru-RU" w:eastAsia="ru-RU" w:bidi="ar-SA"/>
        </w:rPr>
        <w:br/>
      </w:r>
    </w:p>
    <w:p w:rsidR="00003409" w:rsidRPr="00003409" w:rsidRDefault="00003409" w:rsidP="00003409">
      <w:pPr>
        <w:jc w:val="center"/>
        <w:rPr>
          <w:lang w:val="ru-RU"/>
        </w:rPr>
      </w:pPr>
      <w:r w:rsidRPr="00003409">
        <w:rPr>
          <w:rFonts w:ascii="Times New Roman" w:hAnsi="Times New Roman" w:cs="Times New Roman"/>
          <w:b/>
          <w:bCs/>
          <w:sz w:val="32"/>
          <w:szCs w:val="32"/>
          <w:lang w:val="ru-RU"/>
        </w:rPr>
        <w:t>Муниципальное казенное общеобразовательное учреждение «</w:t>
      </w:r>
      <w:proofErr w:type="spellStart"/>
      <w:r w:rsidRPr="00003409">
        <w:rPr>
          <w:rFonts w:ascii="Times New Roman" w:hAnsi="Times New Roman" w:cs="Times New Roman"/>
          <w:b/>
          <w:bCs/>
          <w:sz w:val="32"/>
          <w:szCs w:val="32"/>
          <w:lang w:val="ru-RU"/>
        </w:rPr>
        <w:t>Алмалинская</w:t>
      </w:r>
      <w:proofErr w:type="spellEnd"/>
      <w:r w:rsidRPr="00003409"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СОШ им. </w:t>
      </w:r>
      <w:proofErr w:type="spellStart"/>
      <w:r w:rsidRPr="00003409">
        <w:rPr>
          <w:rFonts w:ascii="Times New Roman" w:hAnsi="Times New Roman" w:cs="Times New Roman"/>
          <w:b/>
          <w:bCs/>
          <w:sz w:val="32"/>
          <w:szCs w:val="32"/>
          <w:lang w:val="ru-RU"/>
        </w:rPr>
        <w:t>И.И.Исламова</w:t>
      </w:r>
      <w:proofErr w:type="spellEnd"/>
      <w:r w:rsidRPr="00003409">
        <w:rPr>
          <w:rFonts w:ascii="Times New Roman" w:hAnsi="Times New Roman" w:cs="Times New Roman"/>
          <w:b/>
          <w:bCs/>
          <w:sz w:val="32"/>
          <w:szCs w:val="32"/>
          <w:lang w:val="ru-RU"/>
        </w:rPr>
        <w:t>»»</w:t>
      </w:r>
    </w:p>
    <w:p w:rsidR="00003409" w:rsidRPr="00003409" w:rsidRDefault="00003409" w:rsidP="00003409">
      <w:pPr>
        <w:jc w:val="center"/>
        <w:rPr>
          <w:lang w:val="ru-RU"/>
        </w:rPr>
      </w:pPr>
      <w:r w:rsidRPr="00003409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Центр  цифрового и гуманитарного профилей </w:t>
      </w:r>
    </w:p>
    <w:p w:rsidR="00003409" w:rsidRPr="00003409" w:rsidRDefault="00003409" w:rsidP="00003409">
      <w:pPr>
        <w:jc w:val="center"/>
        <w:rPr>
          <w:lang w:val="ru-RU"/>
        </w:rPr>
      </w:pPr>
      <w:r w:rsidRPr="00003409">
        <w:rPr>
          <w:rFonts w:ascii="Times New Roman" w:hAnsi="Times New Roman" w:cs="Times New Roman"/>
          <w:b/>
          <w:bCs/>
          <w:sz w:val="32"/>
          <w:szCs w:val="32"/>
          <w:lang w:val="ru-RU"/>
        </w:rPr>
        <w:t>Точка Роста</w:t>
      </w:r>
    </w:p>
    <w:p w:rsidR="00003409" w:rsidRPr="00003409" w:rsidRDefault="00003409" w:rsidP="00003409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:rsidR="00003409" w:rsidRPr="00003409" w:rsidRDefault="00003409" w:rsidP="00003409">
      <w:pPr>
        <w:spacing w:before="57" w:after="57"/>
        <w:jc w:val="right"/>
        <w:rPr>
          <w:lang w:val="ru-RU"/>
        </w:rPr>
      </w:pPr>
      <w:r w:rsidRPr="00003409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  </w:t>
      </w:r>
      <w:r w:rsidRPr="00003409">
        <w:rPr>
          <w:rFonts w:ascii="Times New Roman" w:eastAsia="Times New Roman" w:hAnsi="Times New Roman" w:cs="Times New Roman"/>
          <w:lang w:val="ru-RU"/>
        </w:rPr>
        <w:t xml:space="preserve">                                   </w:t>
      </w:r>
      <w:r w:rsidRPr="00003409">
        <w:rPr>
          <w:rFonts w:ascii="Times New Roman" w:eastAsia="Times New Roman" w:hAnsi="Times New Roman" w:cs="Times New Roman"/>
          <w:b/>
          <w:bCs/>
          <w:lang w:val="ru-RU"/>
        </w:rPr>
        <w:t xml:space="preserve">   </w:t>
      </w:r>
      <w:r w:rsidRPr="00003409">
        <w:rPr>
          <w:rFonts w:ascii="Times New Roman" w:hAnsi="Times New Roman" w:cs="Times New Roman"/>
          <w:b/>
          <w:bCs/>
          <w:lang w:val="ru-RU"/>
        </w:rPr>
        <w:t>УТВЕРЖДАЮ</w:t>
      </w:r>
    </w:p>
    <w:p w:rsidR="00003409" w:rsidRPr="00D16BFB" w:rsidRDefault="00003409" w:rsidP="00003409">
      <w:pPr>
        <w:spacing w:before="57" w:after="57"/>
        <w:jc w:val="right"/>
        <w:rPr>
          <w:lang w:val="ru-RU"/>
        </w:rPr>
      </w:pPr>
      <w:r w:rsidRPr="00003409">
        <w:rPr>
          <w:rFonts w:ascii="Times New Roman" w:eastAsia="Times New Roman" w:hAnsi="Times New Roman" w:cs="Times New Roman"/>
          <w:lang w:val="ru-RU"/>
        </w:rPr>
        <w:t xml:space="preserve">                                                              </w:t>
      </w:r>
      <w:r w:rsidRPr="00003409">
        <w:rPr>
          <w:rFonts w:ascii="Times New Roman" w:hAnsi="Times New Roman" w:cs="Times New Roman"/>
          <w:lang w:val="ru-RU"/>
        </w:rPr>
        <w:t>Директор МКОУ «</w:t>
      </w:r>
      <w:proofErr w:type="spellStart"/>
      <w:r w:rsidRPr="00003409">
        <w:rPr>
          <w:rFonts w:ascii="Times New Roman" w:hAnsi="Times New Roman" w:cs="Times New Roman"/>
          <w:lang w:val="ru-RU"/>
        </w:rPr>
        <w:t>Алмалинская</w:t>
      </w:r>
      <w:proofErr w:type="spellEnd"/>
      <w:r w:rsidRPr="00003409">
        <w:rPr>
          <w:rFonts w:ascii="Times New Roman" w:hAnsi="Times New Roman" w:cs="Times New Roman"/>
          <w:lang w:val="ru-RU"/>
        </w:rPr>
        <w:t xml:space="preserve"> СОШ им. </w:t>
      </w:r>
      <w:proofErr w:type="spellStart"/>
      <w:r w:rsidRPr="00D16BFB">
        <w:rPr>
          <w:rFonts w:ascii="Times New Roman" w:hAnsi="Times New Roman" w:cs="Times New Roman"/>
          <w:lang w:val="ru-RU"/>
        </w:rPr>
        <w:t>И.И.Исламова</w:t>
      </w:r>
      <w:proofErr w:type="spellEnd"/>
      <w:r w:rsidRPr="00D16BFB">
        <w:rPr>
          <w:rFonts w:ascii="Times New Roman" w:hAnsi="Times New Roman" w:cs="Times New Roman"/>
          <w:lang w:val="ru-RU"/>
        </w:rPr>
        <w:t>»</w:t>
      </w:r>
    </w:p>
    <w:p w:rsidR="00003409" w:rsidRPr="00D16BFB" w:rsidRDefault="00003409" w:rsidP="00003409">
      <w:pPr>
        <w:spacing w:before="57" w:after="57"/>
        <w:jc w:val="right"/>
        <w:rPr>
          <w:lang w:val="ru-RU"/>
        </w:rPr>
      </w:pPr>
      <w:r w:rsidRPr="00D16BFB">
        <w:rPr>
          <w:rFonts w:ascii="Times New Roman" w:eastAsia="Times New Roman" w:hAnsi="Times New Roman" w:cs="Times New Roman"/>
          <w:lang w:val="ru-RU"/>
        </w:rPr>
        <w:t xml:space="preserve">                 ______</w:t>
      </w:r>
      <w:r w:rsidRPr="00D16BFB">
        <w:rPr>
          <w:rFonts w:ascii="Times New Roman" w:hAnsi="Times New Roman" w:cs="Times New Roman"/>
          <w:lang w:val="ru-RU"/>
        </w:rPr>
        <w:t xml:space="preserve">___________ </w:t>
      </w:r>
      <w:proofErr w:type="spellStart"/>
      <w:r w:rsidRPr="00D16BFB">
        <w:rPr>
          <w:rFonts w:ascii="Times New Roman" w:hAnsi="Times New Roman" w:cs="Times New Roman"/>
          <w:lang w:val="ru-RU"/>
        </w:rPr>
        <w:t>Хангишиев</w:t>
      </w:r>
      <w:proofErr w:type="spellEnd"/>
      <w:r w:rsidRPr="00D16BFB">
        <w:rPr>
          <w:rFonts w:ascii="Times New Roman" w:hAnsi="Times New Roman" w:cs="Times New Roman"/>
          <w:lang w:val="ru-RU"/>
        </w:rPr>
        <w:t xml:space="preserve"> Д.М.</w:t>
      </w:r>
    </w:p>
    <w:p w:rsidR="00003409" w:rsidRPr="00003409" w:rsidRDefault="00003409" w:rsidP="00003409">
      <w:pPr>
        <w:spacing w:before="57" w:after="57"/>
        <w:jc w:val="right"/>
        <w:rPr>
          <w:lang w:val="ru-RU"/>
        </w:rPr>
      </w:pPr>
      <w:r w:rsidRPr="00003409">
        <w:rPr>
          <w:rFonts w:ascii="Times New Roman" w:eastAsia="Times New Roman" w:hAnsi="Times New Roman" w:cs="Times New Roman"/>
          <w:b/>
          <w:bCs/>
          <w:lang w:val="ru-RU"/>
        </w:rPr>
        <w:t xml:space="preserve">                                                                                            </w:t>
      </w:r>
      <w:r w:rsidRPr="00003409">
        <w:rPr>
          <w:rFonts w:ascii="Times New Roman" w:hAnsi="Times New Roman" w:cs="Times New Roman"/>
          <w:b/>
          <w:bCs/>
          <w:lang w:val="ru-RU"/>
        </w:rPr>
        <w:t>« _</w:t>
      </w:r>
      <w:r w:rsidR="0062743E">
        <w:rPr>
          <w:rFonts w:ascii="Times New Roman" w:hAnsi="Times New Roman" w:cs="Times New Roman"/>
          <w:b/>
          <w:bCs/>
          <w:lang w:val="ru-RU"/>
        </w:rPr>
        <w:t>______» ________________2020</w:t>
      </w:r>
      <w:r w:rsidRPr="00003409">
        <w:rPr>
          <w:rFonts w:ascii="Times New Roman" w:hAnsi="Times New Roman" w:cs="Times New Roman"/>
          <w:b/>
          <w:bCs/>
          <w:lang w:val="ru-RU"/>
        </w:rPr>
        <w:t xml:space="preserve">г.                  </w:t>
      </w:r>
    </w:p>
    <w:p w:rsidR="00003409" w:rsidRDefault="00003409" w:rsidP="00003409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:rsidR="00003409" w:rsidRDefault="00003409" w:rsidP="00003409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:rsidR="00003409" w:rsidRPr="00003409" w:rsidRDefault="00003409" w:rsidP="00003409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:rsidR="00003409" w:rsidRPr="00003409" w:rsidRDefault="00003409" w:rsidP="00003409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noProof/>
          <w:lang w:val="ru-RU" w:eastAsia="ru-RU" w:bidi="ar-SA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236220</wp:posOffset>
            </wp:positionH>
            <wp:positionV relativeFrom="paragraph">
              <wp:posOffset>-91440</wp:posOffset>
            </wp:positionV>
            <wp:extent cx="5354320" cy="2019300"/>
            <wp:effectExtent l="19050" t="0" r="0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" t="-27" r="-11" b="-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320" cy="2019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3409" w:rsidRPr="00003409" w:rsidRDefault="00003409" w:rsidP="00003409">
      <w:pPr>
        <w:jc w:val="right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:rsidR="00003409" w:rsidRPr="00003409" w:rsidRDefault="00003409" w:rsidP="00003409">
      <w:pPr>
        <w:jc w:val="right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:rsidR="00003409" w:rsidRPr="00003409" w:rsidRDefault="00003409" w:rsidP="00003409">
      <w:pPr>
        <w:jc w:val="right"/>
        <w:rPr>
          <w:lang w:val="ru-RU"/>
        </w:rPr>
      </w:pPr>
    </w:p>
    <w:p w:rsidR="00003409" w:rsidRPr="00003409" w:rsidRDefault="00003409" w:rsidP="00003409">
      <w:pPr>
        <w:jc w:val="right"/>
        <w:rPr>
          <w:lang w:val="ru-RU"/>
        </w:rPr>
      </w:pPr>
    </w:p>
    <w:p w:rsidR="00003409" w:rsidRPr="00003409" w:rsidRDefault="00003409" w:rsidP="00003409">
      <w:pPr>
        <w:jc w:val="right"/>
        <w:rPr>
          <w:lang w:val="ru-RU"/>
        </w:rPr>
      </w:pPr>
    </w:p>
    <w:p w:rsidR="00003409" w:rsidRPr="00003409" w:rsidRDefault="00003409" w:rsidP="00003409">
      <w:pPr>
        <w:jc w:val="right"/>
        <w:rPr>
          <w:lang w:val="ru-RU"/>
        </w:rPr>
      </w:pPr>
      <w:r w:rsidRPr="00003409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                                                </w:t>
      </w:r>
    </w:p>
    <w:p w:rsidR="00003409" w:rsidRDefault="00003409" w:rsidP="00003409">
      <w:pPr>
        <w:spacing w:after="280"/>
        <w:jc w:val="center"/>
        <w:rPr>
          <w:rFonts w:ascii="Times New Roman" w:hAnsi="Times New Roman" w:cs="Times New Roman"/>
          <w:b/>
          <w:bCs/>
          <w:sz w:val="40"/>
          <w:szCs w:val="40"/>
          <w:lang w:val="ru-RU"/>
        </w:rPr>
      </w:pPr>
    </w:p>
    <w:p w:rsidR="00003409" w:rsidRDefault="00003409" w:rsidP="00003409">
      <w:pPr>
        <w:spacing w:after="280"/>
        <w:jc w:val="center"/>
        <w:rPr>
          <w:rFonts w:ascii="Times New Roman" w:hAnsi="Times New Roman" w:cs="Times New Roman"/>
          <w:b/>
          <w:bCs/>
          <w:sz w:val="40"/>
          <w:szCs w:val="40"/>
          <w:lang w:val="ru-RU"/>
        </w:rPr>
      </w:pPr>
    </w:p>
    <w:p w:rsidR="00003409" w:rsidRDefault="00003409" w:rsidP="00003409">
      <w:pPr>
        <w:spacing w:after="280"/>
        <w:jc w:val="center"/>
        <w:rPr>
          <w:rFonts w:ascii="Times New Roman" w:hAnsi="Times New Roman" w:cs="Times New Roman"/>
          <w:b/>
          <w:bCs/>
          <w:sz w:val="40"/>
          <w:szCs w:val="40"/>
          <w:lang w:val="ru-RU"/>
        </w:rPr>
      </w:pPr>
    </w:p>
    <w:p w:rsidR="00003409" w:rsidRPr="00003409" w:rsidRDefault="00003409" w:rsidP="00003409">
      <w:pPr>
        <w:spacing w:after="280"/>
        <w:jc w:val="center"/>
        <w:rPr>
          <w:lang w:val="ru-RU"/>
        </w:rPr>
      </w:pPr>
      <w:r w:rsidRPr="00003409">
        <w:rPr>
          <w:rFonts w:ascii="Times New Roman" w:hAnsi="Times New Roman" w:cs="Times New Roman"/>
          <w:b/>
          <w:bCs/>
          <w:sz w:val="40"/>
          <w:szCs w:val="40"/>
          <w:lang w:val="ru-RU"/>
        </w:rPr>
        <w:t>РАБОЧАЯ ПРОГРАММА</w:t>
      </w:r>
    </w:p>
    <w:p w:rsidR="00003409" w:rsidRPr="00003409" w:rsidRDefault="00003409" w:rsidP="00003409">
      <w:pPr>
        <w:jc w:val="center"/>
        <w:rPr>
          <w:lang w:val="ru-RU"/>
        </w:rPr>
      </w:pPr>
      <w:r w:rsidRPr="00003409">
        <w:rPr>
          <w:rFonts w:ascii="Times New Roman" w:hAnsi="Times New Roman" w:cs="Times New Roman"/>
          <w:b/>
          <w:bCs/>
          <w:sz w:val="36"/>
          <w:szCs w:val="36"/>
          <w:lang w:val="ru-RU"/>
        </w:rPr>
        <w:t>по 3</w:t>
      </w:r>
      <w:r>
        <w:rPr>
          <w:rFonts w:ascii="Times New Roman" w:hAnsi="Times New Roman" w:cs="Times New Roman"/>
          <w:b/>
          <w:bCs/>
          <w:sz w:val="36"/>
          <w:szCs w:val="36"/>
        </w:rPr>
        <w:t>D</w:t>
      </w:r>
      <w:r w:rsidRPr="00003409">
        <w:rPr>
          <w:rFonts w:ascii="Times New Roman" w:hAnsi="Times New Roman" w:cs="Times New Roman"/>
          <w:b/>
          <w:bCs/>
          <w:sz w:val="36"/>
          <w:szCs w:val="36"/>
          <w:lang w:val="ru-RU"/>
        </w:rPr>
        <w:t>-моделированию</w:t>
      </w:r>
    </w:p>
    <w:p w:rsidR="00003409" w:rsidRPr="00003409" w:rsidRDefault="00003409" w:rsidP="00003409">
      <w:pPr>
        <w:spacing w:line="283" w:lineRule="atLeast"/>
        <w:jc w:val="center"/>
        <w:rPr>
          <w:lang w:val="ru-RU"/>
        </w:rPr>
      </w:pPr>
      <w:r w:rsidRPr="00003409">
        <w:rPr>
          <w:rFonts w:ascii="Times New Roman" w:eastAsia="Times New Roman" w:hAnsi="Times New Roman" w:cs="Times New Roman"/>
          <w:b/>
          <w:bCs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6 </w:t>
      </w:r>
      <w:r w:rsidRPr="00003409">
        <w:rPr>
          <w:rFonts w:ascii="Times New Roman" w:hAnsi="Times New Roman" w:cs="Times New Roman"/>
          <w:b/>
          <w:bCs/>
          <w:sz w:val="30"/>
          <w:szCs w:val="30"/>
          <w:lang w:val="ru-RU"/>
        </w:rPr>
        <w:t>класс</w:t>
      </w:r>
    </w:p>
    <w:p w:rsidR="00003409" w:rsidRDefault="00003409" w:rsidP="00003409">
      <w:pPr>
        <w:spacing w:line="283" w:lineRule="atLeast"/>
        <w:rPr>
          <w:rFonts w:ascii="Times New Roman" w:hAnsi="Times New Roman" w:cs="Times New Roman"/>
          <w:sz w:val="26"/>
          <w:szCs w:val="26"/>
          <w:lang w:val="ru-RU"/>
        </w:rPr>
      </w:pPr>
      <w:r w:rsidRPr="00003409"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                                           </w:t>
      </w:r>
    </w:p>
    <w:p w:rsidR="00003409" w:rsidRDefault="00003409" w:rsidP="00003409">
      <w:pPr>
        <w:spacing w:line="283" w:lineRule="atLeast"/>
        <w:rPr>
          <w:lang w:val="ru-RU"/>
        </w:rPr>
      </w:pPr>
    </w:p>
    <w:p w:rsidR="00003409" w:rsidRPr="00003409" w:rsidRDefault="00003409" w:rsidP="00003409">
      <w:pPr>
        <w:spacing w:line="283" w:lineRule="atLeast"/>
        <w:rPr>
          <w:lang w:val="ru-RU"/>
        </w:rPr>
      </w:pPr>
    </w:p>
    <w:p w:rsidR="00003409" w:rsidRPr="00003409" w:rsidRDefault="00003409" w:rsidP="00003409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003409" w:rsidRPr="00003409" w:rsidRDefault="00003409" w:rsidP="00003409">
      <w:pPr>
        <w:jc w:val="right"/>
        <w:rPr>
          <w:lang w:val="ru-RU"/>
        </w:rPr>
      </w:pPr>
      <w:r w:rsidRPr="00003409">
        <w:rPr>
          <w:rFonts w:ascii="Times New Roman" w:hAnsi="Times New Roman" w:cs="Times New Roman"/>
          <w:sz w:val="28"/>
          <w:szCs w:val="28"/>
          <w:lang w:val="ru-RU"/>
        </w:rPr>
        <w:t xml:space="preserve">Учитель: </w:t>
      </w:r>
      <w:proofErr w:type="spellStart"/>
      <w:r w:rsidRPr="00003409">
        <w:rPr>
          <w:rFonts w:ascii="Times New Roman" w:hAnsi="Times New Roman" w:cs="Times New Roman"/>
          <w:sz w:val="28"/>
          <w:szCs w:val="28"/>
          <w:lang w:val="ru-RU"/>
        </w:rPr>
        <w:t>Хамалова</w:t>
      </w:r>
      <w:proofErr w:type="spellEnd"/>
      <w:r w:rsidRPr="00003409">
        <w:rPr>
          <w:rFonts w:ascii="Times New Roman" w:hAnsi="Times New Roman" w:cs="Times New Roman"/>
          <w:sz w:val="28"/>
          <w:szCs w:val="28"/>
          <w:lang w:val="ru-RU"/>
        </w:rPr>
        <w:t xml:space="preserve"> А.Т.</w:t>
      </w:r>
    </w:p>
    <w:p w:rsidR="00003409" w:rsidRPr="00003409" w:rsidRDefault="00003409" w:rsidP="00003409">
      <w:pPr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003409" w:rsidRDefault="00003409" w:rsidP="00003409">
      <w:pPr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003409" w:rsidRDefault="00003409" w:rsidP="00003409">
      <w:pPr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003409" w:rsidRDefault="00003409" w:rsidP="00003409">
      <w:pPr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62743E" w:rsidRDefault="0062743E" w:rsidP="00003409">
      <w:pPr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62743E" w:rsidRDefault="0062743E" w:rsidP="00003409">
      <w:pPr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62743E" w:rsidRDefault="0062743E" w:rsidP="00003409">
      <w:pPr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62743E" w:rsidRPr="00003409" w:rsidRDefault="0062743E" w:rsidP="00003409">
      <w:pPr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003409" w:rsidRPr="00D16BFB" w:rsidRDefault="00D16BFB" w:rsidP="00003409">
      <w:pPr>
        <w:jc w:val="center"/>
        <w:rPr>
          <w:lang w:val="ru-RU"/>
        </w:rPr>
      </w:pPr>
      <w:r w:rsidRPr="00D16BFB">
        <w:rPr>
          <w:rFonts w:ascii="Times New Roman" w:hAnsi="Times New Roman" w:cs="Times New Roman"/>
          <w:sz w:val="20"/>
          <w:szCs w:val="20"/>
          <w:lang w:val="ru-RU"/>
        </w:rPr>
        <w:t>20</w:t>
      </w:r>
      <w:r>
        <w:rPr>
          <w:rFonts w:ascii="Times New Roman" w:hAnsi="Times New Roman" w:cs="Times New Roman"/>
          <w:sz w:val="20"/>
          <w:szCs w:val="20"/>
          <w:lang w:val="ru-RU"/>
        </w:rPr>
        <w:t>20</w:t>
      </w:r>
      <w:r w:rsidRPr="00D16BFB">
        <w:rPr>
          <w:rFonts w:ascii="Times New Roman" w:hAnsi="Times New Roman" w:cs="Times New Roman"/>
          <w:sz w:val="20"/>
          <w:szCs w:val="20"/>
          <w:lang w:val="ru-RU"/>
        </w:rPr>
        <w:t xml:space="preserve"> – 202</w:t>
      </w:r>
      <w:r>
        <w:rPr>
          <w:rFonts w:ascii="Times New Roman" w:hAnsi="Times New Roman" w:cs="Times New Roman"/>
          <w:sz w:val="20"/>
          <w:szCs w:val="20"/>
          <w:lang w:val="ru-RU"/>
        </w:rPr>
        <w:t>1</w:t>
      </w:r>
      <w:r w:rsidR="00003409" w:rsidRPr="00D16BFB">
        <w:rPr>
          <w:rFonts w:ascii="Times New Roman" w:hAnsi="Times New Roman" w:cs="Times New Roman"/>
          <w:sz w:val="20"/>
          <w:szCs w:val="20"/>
          <w:lang w:val="ru-RU"/>
        </w:rPr>
        <w:t xml:space="preserve"> учебный год </w:t>
      </w:r>
    </w:p>
    <w:p w:rsidR="009F685D" w:rsidRPr="009F685D" w:rsidRDefault="009F685D" w:rsidP="00003409">
      <w:pPr>
        <w:spacing w:after="67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lastRenderedPageBreak/>
        <w:br/>
      </w:r>
    </w:p>
    <w:p w:rsidR="009F685D" w:rsidRDefault="009F685D" w:rsidP="00003409">
      <w:pPr>
        <w:spacing w:after="67"/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</w:p>
    <w:p w:rsidR="009C6139" w:rsidRPr="009F685D" w:rsidRDefault="009C6139" w:rsidP="00003409">
      <w:pPr>
        <w:spacing w:after="67"/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</w:p>
    <w:p w:rsidR="009F685D" w:rsidRPr="009F685D" w:rsidRDefault="009F685D" w:rsidP="009F685D">
      <w:pPr>
        <w:spacing w:after="67"/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Пояснительная записка</w:t>
      </w:r>
    </w:p>
    <w:p w:rsidR="009F685D" w:rsidRPr="009F685D" w:rsidRDefault="00003409" w:rsidP="009F685D">
      <w:pPr>
        <w:spacing w:after="67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       </w:t>
      </w:r>
      <w:proofErr w:type="gramStart"/>
      <w:r w:rsidR="009F685D"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Рабочая программа внеурочной деятельности </w:t>
      </w:r>
      <w:proofErr w:type="spellStart"/>
      <w:r w:rsidR="009F685D"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общеинтелектуальной</w:t>
      </w:r>
      <w:proofErr w:type="spellEnd"/>
      <w:r w:rsidR="009F685D"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направленности «Основы 3D-моделирования» представляет собой начальный курс по компьютерной 3D-графике, дающий представление о базовых понятиях 3D-моделирования в специализированной для этих целей программе.</w:t>
      </w:r>
      <w:proofErr w:type="gramEnd"/>
      <w:r w:rsidR="009F685D"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В качестве программной среды выбрано программное обеспечение </w:t>
      </w:r>
      <w:proofErr w:type="spellStart"/>
      <w:r w:rsidR="009F685D"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Blender</w:t>
      </w:r>
      <w:proofErr w:type="spellEnd"/>
      <w:r w:rsidR="009F685D"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(свободно распространяемая среда для создания трехмерной графики и анимации).</w:t>
      </w:r>
    </w:p>
    <w:p w:rsidR="009F685D" w:rsidRPr="009F685D" w:rsidRDefault="00003409" w:rsidP="009F685D">
      <w:pPr>
        <w:spacing w:after="67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        </w:t>
      </w:r>
      <w:r w:rsidR="009F685D"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Работа с 3D графикой – одно из самых популярных направлений использования персонального компьютера, причем занимаются этой работой не, только профессиональные художники и дизайнеры.</w:t>
      </w:r>
    </w:p>
    <w:p w:rsidR="009F685D" w:rsidRPr="009F685D" w:rsidRDefault="009F685D" w:rsidP="009F685D">
      <w:pPr>
        <w:spacing w:after="67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Практические задания, предлагаемые в данном курсе, интересны и часто непросты в решении, что позволяет повысить учебную мотивацию учащихся и развитие творческих способностей.</w:t>
      </w:r>
    </w:p>
    <w:p w:rsidR="009F685D" w:rsidRPr="009F685D" w:rsidRDefault="009F685D" w:rsidP="009F685D">
      <w:pPr>
        <w:spacing w:after="67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Технологии, используемые в организации </w:t>
      </w:r>
      <w:proofErr w:type="spellStart"/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предпрофильной</w:t>
      </w:r>
      <w:proofErr w:type="spellEnd"/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подготовки по информатике, должны быть </w:t>
      </w:r>
      <w:proofErr w:type="spellStart"/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деятельностно-ориентированными</w:t>
      </w:r>
      <w:proofErr w:type="spellEnd"/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. Основой проведения занятий служат проектно-исследовательские технологии.</w:t>
      </w:r>
    </w:p>
    <w:p w:rsidR="009F685D" w:rsidRPr="009F685D" w:rsidRDefault="009F685D" w:rsidP="009F685D">
      <w:pPr>
        <w:spacing w:after="67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Данный курс способствует развитию познавательной активности учащихся; творческого и операционного мышления; повышению интереса к информатике, а самое главное, профориентации в мире профессий, связанных с использованием знаний этих наук.</w:t>
      </w:r>
    </w:p>
    <w:p w:rsidR="009F685D" w:rsidRPr="009F685D" w:rsidRDefault="009F685D" w:rsidP="009F685D">
      <w:pPr>
        <w:spacing w:after="67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val="ru-RU" w:eastAsia="ru-RU" w:bidi="ar-SA"/>
        </w:rPr>
        <w:t>Цели:</w:t>
      </w:r>
    </w:p>
    <w:p w:rsidR="009F685D" w:rsidRPr="009F685D" w:rsidRDefault="009F685D" w:rsidP="009F685D">
      <w:pPr>
        <w:numPr>
          <w:ilvl w:val="0"/>
          <w:numId w:val="1"/>
        </w:numPr>
        <w:spacing w:after="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заинтересовать учащихся, показать возможности современных программных сре</w:t>
      </w:r>
      <w:proofErr w:type="gramStart"/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дств дл</w:t>
      </w:r>
      <w:proofErr w:type="gramEnd"/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я обработки графических изображений;</w:t>
      </w:r>
    </w:p>
    <w:p w:rsidR="009F685D" w:rsidRPr="009F685D" w:rsidRDefault="009F685D" w:rsidP="009F685D">
      <w:pPr>
        <w:numPr>
          <w:ilvl w:val="0"/>
          <w:numId w:val="1"/>
        </w:numPr>
        <w:spacing w:after="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познакомить с принципами работы 3D графического редактора </w:t>
      </w:r>
      <w:proofErr w:type="spellStart"/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Blender</w:t>
      </w:r>
      <w:proofErr w:type="spellEnd"/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;</w:t>
      </w:r>
    </w:p>
    <w:p w:rsidR="009F685D" w:rsidRPr="009F685D" w:rsidRDefault="009F685D" w:rsidP="009F685D">
      <w:pPr>
        <w:numPr>
          <w:ilvl w:val="0"/>
          <w:numId w:val="1"/>
        </w:numPr>
        <w:spacing w:after="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сформировать понятие безграничных возможностей создания трёхмерного изображения.</w:t>
      </w:r>
    </w:p>
    <w:p w:rsidR="009F685D" w:rsidRPr="009F685D" w:rsidRDefault="009F685D" w:rsidP="009F685D">
      <w:pPr>
        <w:spacing w:after="67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val="ru-RU" w:eastAsia="ru-RU" w:bidi="ar-SA"/>
        </w:rPr>
        <w:t>Задачи:</w:t>
      </w:r>
    </w:p>
    <w:p w:rsidR="009F685D" w:rsidRPr="009F685D" w:rsidRDefault="009F685D" w:rsidP="009F685D">
      <w:pPr>
        <w:numPr>
          <w:ilvl w:val="0"/>
          <w:numId w:val="2"/>
        </w:numPr>
        <w:spacing w:after="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дать представление об основных возможностях создания и обработки изображения в программе </w:t>
      </w:r>
      <w:proofErr w:type="spellStart"/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Blender</w:t>
      </w:r>
      <w:proofErr w:type="spellEnd"/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;</w:t>
      </w:r>
    </w:p>
    <w:p w:rsidR="009F685D" w:rsidRPr="009F685D" w:rsidRDefault="009F685D" w:rsidP="009F685D">
      <w:pPr>
        <w:numPr>
          <w:ilvl w:val="0"/>
          <w:numId w:val="2"/>
        </w:numPr>
        <w:spacing w:after="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научить создавать примитивные трёхмерные картинки, используя набор инструментов, имеющихся в изучаемом приложении;</w:t>
      </w:r>
    </w:p>
    <w:p w:rsidR="009F685D" w:rsidRPr="009F685D" w:rsidRDefault="009F685D" w:rsidP="009F685D">
      <w:pPr>
        <w:numPr>
          <w:ilvl w:val="0"/>
          <w:numId w:val="2"/>
        </w:numPr>
        <w:spacing w:after="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ознакомить с основными операциями в 3D - среде;</w:t>
      </w:r>
    </w:p>
    <w:p w:rsidR="009F685D" w:rsidRPr="009F685D" w:rsidRDefault="009F685D" w:rsidP="009F685D">
      <w:pPr>
        <w:numPr>
          <w:ilvl w:val="0"/>
          <w:numId w:val="2"/>
        </w:numPr>
        <w:spacing w:after="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способствовать развитию алгоритмического мышления;</w:t>
      </w:r>
    </w:p>
    <w:p w:rsidR="009F685D" w:rsidRPr="009F685D" w:rsidRDefault="009F685D" w:rsidP="009F685D">
      <w:pPr>
        <w:numPr>
          <w:ilvl w:val="0"/>
          <w:numId w:val="2"/>
        </w:numPr>
        <w:spacing w:after="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формирование навыков работы в проектных технологиях;</w:t>
      </w:r>
    </w:p>
    <w:p w:rsidR="009F685D" w:rsidRPr="009F685D" w:rsidRDefault="009F685D" w:rsidP="009F685D">
      <w:pPr>
        <w:numPr>
          <w:ilvl w:val="0"/>
          <w:numId w:val="2"/>
        </w:numPr>
        <w:spacing w:after="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продолжить формирование информационной культуры учащихся;</w:t>
      </w:r>
    </w:p>
    <w:p w:rsidR="009F685D" w:rsidRPr="009F685D" w:rsidRDefault="009F685D" w:rsidP="009F685D">
      <w:pPr>
        <w:numPr>
          <w:ilvl w:val="0"/>
          <w:numId w:val="2"/>
        </w:numPr>
        <w:spacing w:after="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профориентация учащихся.</w:t>
      </w:r>
    </w:p>
    <w:p w:rsidR="009F685D" w:rsidRPr="009F685D" w:rsidRDefault="009F685D" w:rsidP="009F685D">
      <w:pPr>
        <w:spacing w:after="67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lastRenderedPageBreak/>
        <w:t>Формы подведения итогов:</w:t>
      </w:r>
    </w:p>
    <w:p w:rsidR="009F685D" w:rsidRPr="009F685D" w:rsidRDefault="009C6139" w:rsidP="009F685D">
      <w:pPr>
        <w:spacing w:after="67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      </w:t>
      </w:r>
      <w:r w:rsidR="009F685D"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Текущий контроль уровня усвоения материала осуществляется по результатам выполнения учащимися практических заданий на каждом уроке. В конце курса каждый учащийся выполняет </w:t>
      </w:r>
      <w:proofErr w:type="gramStart"/>
      <w:r w:rsidR="009F685D"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индивидуальный проект</w:t>
      </w:r>
      <w:proofErr w:type="gramEnd"/>
      <w:r w:rsidR="009F685D"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в качестве зачетной работы. На последнем занятии проводится защита проектов, на которой учащиеся представляют свои работы и обсуждают их.</w:t>
      </w:r>
    </w:p>
    <w:p w:rsidR="009F685D" w:rsidRPr="009F685D" w:rsidRDefault="009F685D" w:rsidP="009F685D">
      <w:pPr>
        <w:spacing w:after="67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В результате обучения</w:t>
      </w: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:</w:t>
      </w:r>
    </w:p>
    <w:p w:rsidR="009F685D" w:rsidRPr="009F685D" w:rsidRDefault="009C6139" w:rsidP="009F685D">
      <w:pPr>
        <w:spacing w:after="67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 w:bidi="ar-SA"/>
        </w:rPr>
        <w:t xml:space="preserve"> </w:t>
      </w:r>
      <w:r w:rsidR="009F685D" w:rsidRPr="009F68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 w:bidi="ar-SA"/>
        </w:rPr>
        <w:t>учащиеся должны знать:</w:t>
      </w:r>
      <w:r w:rsidR="009F685D"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 основы графической среды </w:t>
      </w:r>
      <w:proofErr w:type="spellStart"/>
      <w:r w:rsidR="009F685D"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Blender</w:t>
      </w:r>
      <w:proofErr w:type="spellEnd"/>
      <w:r w:rsidR="009F685D"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, структуру инструментальной оболочки данного графического редактора;</w:t>
      </w:r>
    </w:p>
    <w:p w:rsidR="009F685D" w:rsidRPr="009F685D" w:rsidRDefault="009F685D" w:rsidP="009F685D">
      <w:pPr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 w:bidi="ar-SA"/>
        </w:rPr>
        <w:t>учащиеся должны уметь:</w:t>
      </w:r>
      <w:r w:rsidRPr="009F685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 создавать и редактировать графические изображения, выполнять типовые действия с объектами в среде </w:t>
      </w:r>
      <w:proofErr w:type="spellStart"/>
      <w:r w:rsidRPr="009F685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Blender</w:t>
      </w:r>
      <w:proofErr w:type="spellEnd"/>
      <w:r w:rsidRPr="009F685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:rsidR="009F685D" w:rsidRPr="009F685D" w:rsidRDefault="009F685D" w:rsidP="009F685D">
      <w:pPr>
        <w:spacing w:after="67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Знания, полученные при изучении курса «Основы 3D-моделирования», учащиеся могут применить для подготовки </w:t>
      </w:r>
      <w:proofErr w:type="spellStart"/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мультимедийных</w:t>
      </w:r>
      <w:proofErr w:type="spellEnd"/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разработок по различным предметам – математике, физике, химии, биологии и др. Трехмерное моделирование служит основой для изучения систем виртуальной реальности.</w:t>
      </w:r>
    </w:p>
    <w:p w:rsidR="009F685D" w:rsidRPr="009F685D" w:rsidRDefault="009F685D" w:rsidP="009F685D">
      <w:pPr>
        <w:spacing w:after="67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Место предмета в учебном плане</w:t>
      </w:r>
    </w:p>
    <w:p w:rsidR="009F685D" w:rsidRPr="009F685D" w:rsidRDefault="009C6139" w:rsidP="009F685D">
      <w:pPr>
        <w:spacing w:after="67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    </w:t>
      </w:r>
      <w:r w:rsidR="009F685D"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Рабочая программа курса «Основы 3D-моделирования»</w:t>
      </w:r>
      <w:r w:rsidR="0000340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рассчитана для обучающихся </w:t>
      </w:r>
      <w:r w:rsidR="009F685D"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6 классов Ф</w:t>
      </w:r>
      <w:r w:rsidR="00D16BF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ГОС. Всего 34</w:t>
      </w:r>
      <w:r w:rsidR="009F685D"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ч.</w:t>
      </w:r>
    </w:p>
    <w:p w:rsidR="009F685D" w:rsidRPr="009F685D" w:rsidRDefault="009F685D" w:rsidP="009F685D">
      <w:pPr>
        <w:spacing w:after="67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Планирования результатов освоения курса</w:t>
      </w:r>
    </w:p>
    <w:p w:rsidR="009F685D" w:rsidRPr="009F685D" w:rsidRDefault="009C6139" w:rsidP="009F685D">
      <w:pPr>
        <w:spacing w:after="67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    </w:t>
      </w:r>
      <w:r w:rsidR="009F685D"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Сформулированная цель реализуется через достижение образовательных результатов. </w:t>
      </w:r>
      <w:proofErr w:type="gramStart"/>
      <w:r w:rsidR="009F685D"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Эти результаты структурированы по ключевым задачам дополнительного общего образования, отражающим индивидуальные, общественные и государственные потребности, и включают в себя личностные, предметные, </w:t>
      </w:r>
      <w:proofErr w:type="spellStart"/>
      <w:r w:rsidR="009F685D"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метапредметные</w:t>
      </w:r>
      <w:proofErr w:type="spellEnd"/>
      <w:r w:rsidR="009F685D"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результаты.</w:t>
      </w:r>
      <w:proofErr w:type="gramEnd"/>
    </w:p>
    <w:p w:rsidR="009F685D" w:rsidRPr="009F685D" w:rsidRDefault="009F685D" w:rsidP="009F685D">
      <w:pPr>
        <w:spacing w:after="67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br/>
      </w:r>
    </w:p>
    <w:p w:rsidR="009F685D" w:rsidRPr="009F685D" w:rsidRDefault="009F685D" w:rsidP="009F685D">
      <w:pPr>
        <w:spacing w:after="67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Личностные результаты:</w:t>
      </w:r>
    </w:p>
    <w:p w:rsidR="009F685D" w:rsidRPr="009F685D" w:rsidRDefault="009F685D" w:rsidP="009F685D">
      <w:pPr>
        <w:numPr>
          <w:ilvl w:val="0"/>
          <w:numId w:val="3"/>
        </w:numPr>
        <w:spacing w:after="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формирование ответственного отношения к учению, готовности и способности, </w:t>
      </w:r>
      <w:proofErr w:type="gramStart"/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обучающихся</w:t>
      </w:r>
      <w:proofErr w:type="gramEnd"/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к саморазвитию и самообразованию на основе мотивации к обучению и познанию;</w:t>
      </w:r>
    </w:p>
    <w:p w:rsidR="009F685D" w:rsidRPr="009F685D" w:rsidRDefault="009F685D" w:rsidP="009F685D">
      <w:pPr>
        <w:numPr>
          <w:ilvl w:val="0"/>
          <w:numId w:val="3"/>
        </w:numPr>
        <w:spacing w:after="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9F685D" w:rsidRPr="009F685D" w:rsidRDefault="009F685D" w:rsidP="009F685D">
      <w:pPr>
        <w:numPr>
          <w:ilvl w:val="0"/>
          <w:numId w:val="3"/>
        </w:numPr>
        <w:spacing w:after="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развитие осознанного и ответственного отношения к собственным поступкам при работе с графической информацией;</w:t>
      </w:r>
    </w:p>
    <w:p w:rsidR="009F685D" w:rsidRPr="009F685D" w:rsidRDefault="009F685D" w:rsidP="009F685D">
      <w:pPr>
        <w:numPr>
          <w:ilvl w:val="0"/>
          <w:numId w:val="3"/>
        </w:numPr>
        <w:spacing w:after="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формирование коммуникативной компетентности в процессе образовательной, учебно-исследовательской, творческой и других видов деятельности.</w:t>
      </w:r>
    </w:p>
    <w:p w:rsidR="009F685D" w:rsidRPr="009F685D" w:rsidRDefault="009F685D" w:rsidP="009F685D">
      <w:pPr>
        <w:spacing w:after="67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br/>
      </w:r>
    </w:p>
    <w:p w:rsidR="009F685D" w:rsidRPr="009F685D" w:rsidRDefault="009F685D" w:rsidP="009F685D">
      <w:pPr>
        <w:spacing w:after="67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Предметные результаты:</w:t>
      </w:r>
    </w:p>
    <w:p w:rsidR="009F685D" w:rsidRPr="009F685D" w:rsidRDefault="009F685D" w:rsidP="009F685D">
      <w:pPr>
        <w:numPr>
          <w:ilvl w:val="0"/>
          <w:numId w:val="4"/>
        </w:numPr>
        <w:spacing w:after="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умение использовать терминологию моделирования;</w:t>
      </w:r>
    </w:p>
    <w:p w:rsidR="009F685D" w:rsidRPr="009F685D" w:rsidRDefault="009F685D" w:rsidP="009F685D">
      <w:pPr>
        <w:numPr>
          <w:ilvl w:val="0"/>
          <w:numId w:val="4"/>
        </w:numPr>
        <w:spacing w:after="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lastRenderedPageBreak/>
        <w:t>умение работать в среде редактора 3-х мерной графики;</w:t>
      </w:r>
    </w:p>
    <w:p w:rsidR="009F685D" w:rsidRPr="009F685D" w:rsidRDefault="009F685D" w:rsidP="009F685D">
      <w:pPr>
        <w:numPr>
          <w:ilvl w:val="0"/>
          <w:numId w:val="4"/>
        </w:numPr>
        <w:spacing w:after="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умение создавать новые примитивные модели из имеющихся заготовок путем </w:t>
      </w:r>
      <w:proofErr w:type="spellStart"/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разгруппировки-группировки</w:t>
      </w:r>
      <w:proofErr w:type="spellEnd"/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частей моделей и их модификации;</w:t>
      </w:r>
    </w:p>
    <w:p w:rsidR="009F685D" w:rsidRPr="009F685D" w:rsidRDefault="009F685D" w:rsidP="009F685D">
      <w:pPr>
        <w:numPr>
          <w:ilvl w:val="0"/>
          <w:numId w:val="5"/>
        </w:numPr>
        <w:spacing w:after="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изучение возможностей среды </w:t>
      </w:r>
      <w:proofErr w:type="spellStart"/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Blender</w:t>
      </w:r>
      <w:proofErr w:type="spellEnd"/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.</w:t>
      </w:r>
    </w:p>
    <w:p w:rsidR="009F685D" w:rsidRPr="009F685D" w:rsidRDefault="009F685D" w:rsidP="009F685D">
      <w:pPr>
        <w:spacing w:after="67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br/>
      </w:r>
    </w:p>
    <w:p w:rsidR="009F685D" w:rsidRPr="009F685D" w:rsidRDefault="009F685D" w:rsidP="009F685D">
      <w:pPr>
        <w:spacing w:after="67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proofErr w:type="spellStart"/>
      <w:r w:rsidRPr="009F68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Метапредметные</w:t>
      </w:r>
      <w:proofErr w:type="spellEnd"/>
      <w:r w:rsidRPr="009F68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 xml:space="preserve"> результаты:</w:t>
      </w:r>
    </w:p>
    <w:p w:rsidR="009F685D" w:rsidRPr="009F685D" w:rsidRDefault="009F685D" w:rsidP="009F685D">
      <w:pPr>
        <w:numPr>
          <w:ilvl w:val="0"/>
          <w:numId w:val="6"/>
        </w:numPr>
        <w:spacing w:after="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F685D" w:rsidRPr="009F685D" w:rsidRDefault="009F685D" w:rsidP="009F685D">
      <w:pPr>
        <w:numPr>
          <w:ilvl w:val="0"/>
          <w:numId w:val="6"/>
        </w:numPr>
        <w:spacing w:after="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F685D" w:rsidRPr="009F685D" w:rsidRDefault="009F685D" w:rsidP="009F685D">
      <w:pPr>
        <w:numPr>
          <w:ilvl w:val="0"/>
          <w:numId w:val="6"/>
        </w:numPr>
        <w:spacing w:after="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логическое рассуждение</w:t>
      </w:r>
      <w:proofErr w:type="gramEnd"/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, умозаключение (индуктивное, дедуктивное и по аналогии) и делать выводы;</w:t>
      </w:r>
    </w:p>
    <w:p w:rsidR="009F685D" w:rsidRPr="009F685D" w:rsidRDefault="009F685D" w:rsidP="009F685D">
      <w:pPr>
        <w:numPr>
          <w:ilvl w:val="0"/>
          <w:numId w:val="6"/>
        </w:numPr>
        <w:spacing w:after="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умение создавать, применять и преобразовывать графические объекты для решения учебных и творческих задач;</w:t>
      </w:r>
    </w:p>
    <w:p w:rsidR="009F685D" w:rsidRPr="009F685D" w:rsidRDefault="009F685D" w:rsidP="009F685D">
      <w:pPr>
        <w:numPr>
          <w:ilvl w:val="0"/>
          <w:numId w:val="6"/>
        </w:numPr>
        <w:spacing w:after="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умение осознанно использовать речевые средства в соответствии с задачей коммуникации;</w:t>
      </w:r>
    </w:p>
    <w:p w:rsidR="009F685D" w:rsidRPr="009F685D" w:rsidRDefault="009F685D" w:rsidP="009F685D">
      <w:pPr>
        <w:numPr>
          <w:ilvl w:val="0"/>
          <w:numId w:val="6"/>
        </w:numPr>
        <w:spacing w:after="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владение устной и письменной речью.</w:t>
      </w:r>
    </w:p>
    <w:p w:rsidR="009F685D" w:rsidRPr="009F685D" w:rsidRDefault="009F685D" w:rsidP="009F685D">
      <w:pPr>
        <w:spacing w:after="67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</w:p>
    <w:p w:rsidR="009F685D" w:rsidRPr="009F685D" w:rsidRDefault="009F685D" w:rsidP="009F685D">
      <w:pPr>
        <w:spacing w:after="67"/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ТЕМАТИЧЕСКИЙ ПЛАН</w:t>
      </w:r>
    </w:p>
    <w:tbl>
      <w:tblPr>
        <w:tblW w:w="946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61"/>
        <w:gridCol w:w="4421"/>
        <w:gridCol w:w="1718"/>
        <w:gridCol w:w="1179"/>
        <w:gridCol w:w="1486"/>
      </w:tblGrid>
      <w:tr w:rsidR="009F685D" w:rsidRPr="009F685D" w:rsidTr="009F685D">
        <w:trPr>
          <w:trHeight w:val="1035"/>
        </w:trPr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№ </w:t>
            </w:r>
            <w:proofErr w:type="spellStart"/>
            <w:proofErr w:type="gramStart"/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п</w:t>
            </w:r>
            <w:proofErr w:type="spellEnd"/>
            <w:proofErr w:type="gramEnd"/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/</w:t>
            </w:r>
            <w:proofErr w:type="spellStart"/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п</w:t>
            </w:r>
            <w:proofErr w:type="spellEnd"/>
          </w:p>
        </w:tc>
        <w:tc>
          <w:tcPr>
            <w:tcW w:w="40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Наименование раздела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Общее количество часов</w:t>
            </w:r>
          </w:p>
        </w:tc>
        <w:tc>
          <w:tcPr>
            <w:tcW w:w="10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Теория</w:t>
            </w:r>
          </w:p>
        </w:tc>
        <w:tc>
          <w:tcPr>
            <w:tcW w:w="1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Практика</w:t>
            </w:r>
          </w:p>
        </w:tc>
      </w:tr>
      <w:tr w:rsidR="009F685D" w:rsidRPr="009F685D" w:rsidTr="009F685D">
        <w:trPr>
          <w:trHeight w:val="825"/>
        </w:trPr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1.</w:t>
            </w:r>
          </w:p>
        </w:tc>
        <w:tc>
          <w:tcPr>
            <w:tcW w:w="40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История трех мерной графики. Знакомство с программой </w:t>
            </w:r>
            <w:proofErr w:type="spellStart"/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Blender</w:t>
            </w:r>
            <w:proofErr w:type="spellEnd"/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003409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6</w:t>
            </w:r>
          </w:p>
        </w:tc>
        <w:tc>
          <w:tcPr>
            <w:tcW w:w="10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003409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1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003409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4</w:t>
            </w:r>
          </w:p>
        </w:tc>
      </w:tr>
      <w:tr w:rsidR="009F685D" w:rsidRPr="009F685D" w:rsidTr="009F685D">
        <w:trPr>
          <w:trHeight w:val="1260"/>
        </w:trPr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2.</w:t>
            </w:r>
          </w:p>
        </w:tc>
        <w:tc>
          <w:tcPr>
            <w:tcW w:w="40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Введение в трёхмерную графику. Создание объектов и работа с ними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D16BFB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26</w:t>
            </w:r>
          </w:p>
        </w:tc>
        <w:tc>
          <w:tcPr>
            <w:tcW w:w="10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003409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20</w:t>
            </w:r>
          </w:p>
        </w:tc>
        <w:tc>
          <w:tcPr>
            <w:tcW w:w="1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003409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40</w:t>
            </w:r>
          </w:p>
        </w:tc>
      </w:tr>
      <w:tr w:rsidR="009F685D" w:rsidRPr="009F685D" w:rsidTr="009F685D">
        <w:trPr>
          <w:trHeight w:val="405"/>
        </w:trPr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3.</w:t>
            </w:r>
          </w:p>
        </w:tc>
        <w:tc>
          <w:tcPr>
            <w:tcW w:w="40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Повторение</w:t>
            </w:r>
            <w:r w:rsidR="000034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и обобщение </w:t>
            </w:r>
            <w:proofErr w:type="spellStart"/>
            <w:r w:rsidR="00003409"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Blender</w:t>
            </w:r>
            <w:proofErr w:type="spellEnd"/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003409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10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003409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2</w:t>
            </w:r>
          </w:p>
        </w:tc>
      </w:tr>
      <w:tr w:rsidR="009F685D" w:rsidRPr="009F685D" w:rsidTr="009F685D">
        <w:trPr>
          <w:trHeight w:val="405"/>
        </w:trPr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4.</w:t>
            </w:r>
          </w:p>
        </w:tc>
        <w:tc>
          <w:tcPr>
            <w:tcW w:w="40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Итого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D16BFB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34</w:t>
            </w:r>
          </w:p>
        </w:tc>
        <w:tc>
          <w:tcPr>
            <w:tcW w:w="10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003409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22</w:t>
            </w:r>
          </w:p>
        </w:tc>
        <w:tc>
          <w:tcPr>
            <w:tcW w:w="1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003409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46</w:t>
            </w:r>
          </w:p>
        </w:tc>
      </w:tr>
    </w:tbl>
    <w:p w:rsidR="009F685D" w:rsidRPr="009F685D" w:rsidRDefault="009F685D" w:rsidP="009F685D">
      <w:pPr>
        <w:spacing w:after="67"/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</w:p>
    <w:p w:rsidR="009F685D" w:rsidRPr="009F685D" w:rsidRDefault="009F685D" w:rsidP="009F685D">
      <w:pPr>
        <w:spacing w:after="67"/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</w:p>
    <w:p w:rsidR="009F685D" w:rsidRPr="009F685D" w:rsidRDefault="009F685D" w:rsidP="009F685D">
      <w:pPr>
        <w:spacing w:after="67"/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Содержание программы</w:t>
      </w:r>
    </w:p>
    <w:p w:rsidR="009F685D" w:rsidRPr="009F685D" w:rsidRDefault="009F685D" w:rsidP="009F685D">
      <w:pPr>
        <w:spacing w:after="67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</w:p>
    <w:p w:rsidR="009F685D" w:rsidRPr="009F685D" w:rsidRDefault="009F685D" w:rsidP="009F685D">
      <w:pPr>
        <w:spacing w:after="67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 xml:space="preserve">Тема 1. История трех мерной графики. Знакомство с программой </w:t>
      </w:r>
      <w:proofErr w:type="spellStart"/>
      <w:r w:rsidRPr="009F68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Blender</w:t>
      </w:r>
      <w:proofErr w:type="spellEnd"/>
      <w:r w:rsidRPr="009F68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 xml:space="preserve"> (3 ч.)</w:t>
      </w:r>
    </w:p>
    <w:p w:rsidR="009F685D" w:rsidRPr="009F685D" w:rsidRDefault="009F685D" w:rsidP="009F685D">
      <w:pPr>
        <w:spacing w:after="67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Области использования 3-хмерной графики и ее назначение. Демонстрация возможностей 3-хмерной графики. История </w:t>
      </w:r>
      <w:proofErr w:type="spellStart"/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Blender</w:t>
      </w:r>
      <w:proofErr w:type="spellEnd"/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. Правила техники безопасности.</w:t>
      </w:r>
    </w:p>
    <w:p w:rsidR="009F685D" w:rsidRPr="009F685D" w:rsidRDefault="009F685D" w:rsidP="009F685D">
      <w:pPr>
        <w:spacing w:after="67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br/>
      </w:r>
    </w:p>
    <w:p w:rsidR="009F685D" w:rsidRPr="009F685D" w:rsidRDefault="009F685D" w:rsidP="009F685D">
      <w:pPr>
        <w:spacing w:after="67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Тема 2. Введение в трёхмерную графику. Создани</w:t>
      </w:r>
      <w:r w:rsidR="00D16BF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е объектов и работа с ними. (34</w:t>
      </w: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ч.)</w:t>
      </w:r>
    </w:p>
    <w:p w:rsidR="009F685D" w:rsidRPr="009F685D" w:rsidRDefault="009F685D" w:rsidP="009F685D">
      <w:pPr>
        <w:spacing w:after="67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Основные понятия 3-хмерной графики. Элементы интерфейса </w:t>
      </w:r>
      <w:proofErr w:type="spellStart"/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Blender</w:t>
      </w:r>
      <w:proofErr w:type="spellEnd"/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. Типы окон. Навигация в </w:t>
      </w:r>
      <w:proofErr w:type="spellStart"/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З</w:t>
      </w:r>
      <w:proofErr w:type="gramStart"/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D</w:t>
      </w:r>
      <w:proofErr w:type="gramEnd"/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-пространстве</w:t>
      </w:r>
      <w:proofErr w:type="spellEnd"/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. Основные функции. Типы объектов. Выделение, перемещение, вращение и масштабирование объектов. Цифровой диалог. Копирование и группировка объектов. Защита проектов.</w:t>
      </w:r>
    </w:p>
    <w:p w:rsidR="009F685D" w:rsidRPr="009F685D" w:rsidRDefault="009F685D" w:rsidP="009F685D">
      <w:pPr>
        <w:spacing w:after="67"/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</w:p>
    <w:p w:rsidR="009F685D" w:rsidRPr="009F685D" w:rsidRDefault="009F685D" w:rsidP="009F685D">
      <w:pPr>
        <w:spacing w:after="67"/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Учебно-тематическое планирование</w:t>
      </w:r>
    </w:p>
    <w:p w:rsidR="009F685D" w:rsidRPr="009F685D" w:rsidRDefault="009F685D" w:rsidP="009F685D">
      <w:pPr>
        <w:spacing w:after="67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</w:p>
    <w:tbl>
      <w:tblPr>
        <w:tblW w:w="982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68"/>
        <w:gridCol w:w="4905"/>
        <w:gridCol w:w="944"/>
        <w:gridCol w:w="1205"/>
        <w:gridCol w:w="1803"/>
      </w:tblGrid>
      <w:tr w:rsidR="009F685D" w:rsidRPr="009F685D" w:rsidTr="009F685D">
        <w:tc>
          <w:tcPr>
            <w:tcW w:w="9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9F685D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№ </w:t>
            </w:r>
            <w:proofErr w:type="spellStart"/>
            <w:proofErr w:type="gramStart"/>
            <w:r w:rsidRPr="009F6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п</w:t>
            </w:r>
            <w:proofErr w:type="spellEnd"/>
            <w:proofErr w:type="gramEnd"/>
            <w:r w:rsidRPr="009F6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/</w:t>
            </w:r>
            <w:proofErr w:type="spellStart"/>
            <w:r w:rsidRPr="009F6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п</w:t>
            </w:r>
            <w:proofErr w:type="spellEnd"/>
          </w:p>
        </w:tc>
        <w:tc>
          <w:tcPr>
            <w:tcW w:w="49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9F685D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Тема занятия</w:t>
            </w:r>
          </w:p>
        </w:tc>
        <w:tc>
          <w:tcPr>
            <w:tcW w:w="94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9F685D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Кол</w:t>
            </w:r>
            <w:proofErr w:type="gramStart"/>
            <w:r w:rsidRPr="009F6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.</w:t>
            </w:r>
            <w:proofErr w:type="gramEnd"/>
            <w:r w:rsidRPr="009F6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proofErr w:type="gramStart"/>
            <w:r w:rsidRPr="009F6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ч</w:t>
            </w:r>
            <w:proofErr w:type="gramEnd"/>
            <w:r w:rsidRPr="009F6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асов</w:t>
            </w:r>
          </w:p>
        </w:tc>
        <w:tc>
          <w:tcPr>
            <w:tcW w:w="12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9F685D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Дата план</w:t>
            </w:r>
          </w:p>
        </w:tc>
        <w:tc>
          <w:tcPr>
            <w:tcW w:w="180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9F685D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Дата факт</w:t>
            </w:r>
          </w:p>
        </w:tc>
      </w:tr>
      <w:tr w:rsidR="009F685D" w:rsidRPr="0062743E" w:rsidTr="009F685D">
        <w:tc>
          <w:tcPr>
            <w:tcW w:w="9825" w:type="dxa"/>
            <w:gridSpan w:val="5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История трех мерной графики. </w:t>
            </w:r>
            <w:r w:rsidRPr="009F6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Знакомство с программой </w:t>
            </w:r>
            <w:proofErr w:type="spellStart"/>
            <w:r w:rsidRPr="009F6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Blender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 (6</w:t>
            </w:r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ч.)</w:t>
            </w:r>
          </w:p>
        </w:tc>
      </w:tr>
      <w:tr w:rsidR="009F685D" w:rsidRPr="009F685D" w:rsidTr="009F685D">
        <w:tc>
          <w:tcPr>
            <w:tcW w:w="9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beforeAutospacing="1" w:afterAutospacing="1"/>
              <w:ind w:firstLine="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49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Правила техники безопасности</w:t>
            </w:r>
          </w:p>
        </w:tc>
        <w:tc>
          <w:tcPr>
            <w:tcW w:w="94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9F685D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12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80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</w:tr>
      <w:tr w:rsidR="009F685D" w:rsidRPr="009F685D" w:rsidTr="009F685D">
        <w:tc>
          <w:tcPr>
            <w:tcW w:w="9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beforeAutospacing="1" w:afterAutospacing="1"/>
              <w:ind w:firstLine="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49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Области использования 3-хмерной графики и ее назначение.</w:t>
            </w:r>
          </w:p>
        </w:tc>
        <w:tc>
          <w:tcPr>
            <w:tcW w:w="94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9F685D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12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80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</w:tr>
      <w:tr w:rsidR="009F685D" w:rsidRPr="009F685D" w:rsidTr="009F685D">
        <w:tc>
          <w:tcPr>
            <w:tcW w:w="9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beforeAutospacing="1" w:afterAutospacing="1"/>
              <w:ind w:firstLine="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val="ru-RU" w:eastAsia="ru-RU" w:bidi="ar-SA"/>
              </w:rPr>
              <w:t>3</w:t>
            </w:r>
          </w:p>
        </w:tc>
        <w:tc>
          <w:tcPr>
            <w:tcW w:w="49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Демонстрация возможностей 3-хмерной графики. ТБ.</w:t>
            </w:r>
          </w:p>
        </w:tc>
        <w:tc>
          <w:tcPr>
            <w:tcW w:w="94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9F685D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3</w:t>
            </w:r>
          </w:p>
        </w:tc>
        <w:tc>
          <w:tcPr>
            <w:tcW w:w="12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80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</w:tr>
      <w:tr w:rsidR="009F685D" w:rsidRPr="009F685D" w:rsidTr="009F685D">
        <w:tc>
          <w:tcPr>
            <w:tcW w:w="9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beforeAutospacing="1" w:afterAutospacing="1"/>
              <w:ind w:firstLine="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49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История </w:t>
            </w:r>
            <w:proofErr w:type="spellStart"/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Blender</w:t>
            </w:r>
            <w:proofErr w:type="spellEnd"/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.</w:t>
            </w:r>
          </w:p>
        </w:tc>
        <w:tc>
          <w:tcPr>
            <w:tcW w:w="94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9F685D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12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80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</w:tr>
      <w:tr w:rsidR="009F685D" w:rsidRPr="0062743E" w:rsidTr="009F685D">
        <w:tc>
          <w:tcPr>
            <w:tcW w:w="9825" w:type="dxa"/>
            <w:gridSpan w:val="5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9F685D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Введение в трёхмерную графику. Созда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ние объектов и работа с ними (</w:t>
            </w:r>
            <w:proofErr w:type="gramStart"/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ч</w:t>
            </w:r>
            <w:proofErr w:type="gramEnd"/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.)</w:t>
            </w:r>
          </w:p>
        </w:tc>
      </w:tr>
      <w:tr w:rsidR="009F685D" w:rsidRPr="009F685D" w:rsidTr="009F685D">
        <w:tc>
          <w:tcPr>
            <w:tcW w:w="9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beforeAutospacing="1" w:afterAutospacing="1"/>
              <w:ind w:firstLine="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val="ru-RU" w:eastAsia="ru-RU" w:bidi="ar-SA"/>
              </w:rPr>
              <w:t>5</w:t>
            </w:r>
          </w:p>
        </w:tc>
        <w:tc>
          <w:tcPr>
            <w:tcW w:w="49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Основные понятия 3-хмерной графики.</w:t>
            </w:r>
          </w:p>
        </w:tc>
        <w:tc>
          <w:tcPr>
            <w:tcW w:w="94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9F685D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12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80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</w:tr>
      <w:tr w:rsidR="009F685D" w:rsidRPr="009F685D" w:rsidTr="009F685D">
        <w:tc>
          <w:tcPr>
            <w:tcW w:w="9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beforeAutospacing="1" w:afterAutospacing="1"/>
              <w:ind w:firstLine="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val="ru-RU" w:eastAsia="ru-RU" w:bidi="ar-SA"/>
              </w:rPr>
              <w:t>6</w:t>
            </w:r>
          </w:p>
        </w:tc>
        <w:tc>
          <w:tcPr>
            <w:tcW w:w="49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Элементы интерфейса </w:t>
            </w:r>
            <w:proofErr w:type="spellStart"/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Blender</w:t>
            </w:r>
            <w:proofErr w:type="spellEnd"/>
          </w:p>
        </w:tc>
        <w:tc>
          <w:tcPr>
            <w:tcW w:w="94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D16BFB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12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80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</w:tr>
      <w:tr w:rsidR="009F685D" w:rsidRPr="009F685D" w:rsidTr="009F685D">
        <w:tc>
          <w:tcPr>
            <w:tcW w:w="9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beforeAutospacing="1" w:afterAutospacing="1"/>
              <w:ind w:firstLine="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val="ru-RU" w:eastAsia="ru-RU" w:bidi="ar-SA"/>
              </w:rPr>
              <w:t>7</w:t>
            </w:r>
          </w:p>
        </w:tc>
        <w:tc>
          <w:tcPr>
            <w:tcW w:w="49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Типы окон</w:t>
            </w:r>
          </w:p>
        </w:tc>
        <w:tc>
          <w:tcPr>
            <w:tcW w:w="94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9F685D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12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80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</w:tr>
      <w:tr w:rsidR="009F685D" w:rsidRPr="009F685D" w:rsidTr="009F685D">
        <w:tc>
          <w:tcPr>
            <w:tcW w:w="9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beforeAutospacing="1" w:afterAutospacing="1"/>
              <w:ind w:firstLine="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val="ru-RU" w:eastAsia="ru-RU" w:bidi="ar-SA"/>
              </w:rPr>
              <w:t>8</w:t>
            </w:r>
          </w:p>
        </w:tc>
        <w:tc>
          <w:tcPr>
            <w:tcW w:w="49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Навигация в </w:t>
            </w:r>
            <w:proofErr w:type="spellStart"/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З</w:t>
            </w:r>
            <w:proofErr w:type="gramStart"/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D</w:t>
            </w:r>
            <w:proofErr w:type="gramEnd"/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-пространстве</w:t>
            </w:r>
            <w:proofErr w:type="spellEnd"/>
          </w:p>
        </w:tc>
        <w:tc>
          <w:tcPr>
            <w:tcW w:w="94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D16BFB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12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80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</w:tr>
      <w:tr w:rsidR="009F685D" w:rsidRPr="009F685D" w:rsidTr="009F685D">
        <w:tc>
          <w:tcPr>
            <w:tcW w:w="9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beforeAutospacing="1" w:afterAutospacing="1"/>
              <w:ind w:firstLine="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val="ru-RU" w:eastAsia="ru-RU" w:bidi="ar-SA"/>
              </w:rPr>
              <w:t>9</w:t>
            </w:r>
          </w:p>
        </w:tc>
        <w:tc>
          <w:tcPr>
            <w:tcW w:w="49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Основные функции </w:t>
            </w:r>
            <w:proofErr w:type="spellStart"/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Blender</w:t>
            </w:r>
            <w:proofErr w:type="spellEnd"/>
          </w:p>
        </w:tc>
        <w:tc>
          <w:tcPr>
            <w:tcW w:w="94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D16BFB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12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80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</w:tr>
      <w:tr w:rsidR="009F685D" w:rsidRPr="009F685D" w:rsidTr="009F685D">
        <w:tc>
          <w:tcPr>
            <w:tcW w:w="9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beforeAutospacing="1" w:afterAutospacing="1"/>
              <w:ind w:firstLine="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val="ru-RU" w:eastAsia="ru-RU" w:bidi="ar-SA"/>
              </w:rPr>
              <w:t>10</w:t>
            </w:r>
          </w:p>
        </w:tc>
        <w:tc>
          <w:tcPr>
            <w:tcW w:w="49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Типы объектов.</w:t>
            </w:r>
          </w:p>
        </w:tc>
        <w:tc>
          <w:tcPr>
            <w:tcW w:w="94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D16BFB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12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80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</w:tr>
      <w:tr w:rsidR="009F685D" w:rsidRPr="009F685D" w:rsidTr="009F685D">
        <w:tc>
          <w:tcPr>
            <w:tcW w:w="9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beforeAutospacing="1" w:afterAutospacing="1"/>
              <w:ind w:firstLine="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val="ru-RU" w:eastAsia="ru-RU" w:bidi="ar-SA"/>
              </w:rPr>
              <w:t>11</w:t>
            </w:r>
          </w:p>
        </w:tc>
        <w:tc>
          <w:tcPr>
            <w:tcW w:w="49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Выделение, перемещение, вращение и масштабирование объектов.</w:t>
            </w:r>
          </w:p>
        </w:tc>
        <w:tc>
          <w:tcPr>
            <w:tcW w:w="94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D16BFB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12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80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</w:tr>
      <w:tr w:rsidR="009F685D" w:rsidRPr="009F685D" w:rsidTr="009F685D">
        <w:tc>
          <w:tcPr>
            <w:tcW w:w="9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beforeAutospacing="1" w:afterAutospacing="1"/>
              <w:ind w:firstLine="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49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Цифровой диалог.</w:t>
            </w:r>
          </w:p>
        </w:tc>
        <w:tc>
          <w:tcPr>
            <w:tcW w:w="94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D16BFB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12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80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</w:tr>
      <w:tr w:rsidR="00003409" w:rsidRPr="009F685D" w:rsidTr="009F685D">
        <w:tc>
          <w:tcPr>
            <w:tcW w:w="9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3409" w:rsidRPr="009F685D" w:rsidRDefault="00003409" w:rsidP="009F685D">
            <w:pPr>
              <w:spacing w:beforeAutospacing="1" w:afterAutospacing="1"/>
              <w:ind w:firstLine="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val="ru-RU" w:eastAsia="ru-RU" w:bidi="ar-SA"/>
              </w:rPr>
              <w:t>13</w:t>
            </w:r>
          </w:p>
        </w:tc>
        <w:tc>
          <w:tcPr>
            <w:tcW w:w="49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003409" w:rsidP="00BB4171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Защита проектов</w:t>
            </w:r>
          </w:p>
        </w:tc>
        <w:tc>
          <w:tcPr>
            <w:tcW w:w="94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D16BFB" w:rsidP="00BB4171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12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80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</w:tr>
      <w:tr w:rsidR="00003409" w:rsidRPr="009F685D" w:rsidTr="009F685D">
        <w:tc>
          <w:tcPr>
            <w:tcW w:w="9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3409" w:rsidRPr="009F685D" w:rsidRDefault="00003409" w:rsidP="009F685D">
            <w:pPr>
              <w:spacing w:beforeAutospacing="1" w:afterAutospacing="1"/>
              <w:ind w:firstLine="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val="ru-RU" w:eastAsia="ru-RU" w:bidi="ar-SA"/>
              </w:rPr>
              <w:t>14</w:t>
            </w:r>
          </w:p>
        </w:tc>
        <w:tc>
          <w:tcPr>
            <w:tcW w:w="49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003409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Повторение и обобщение </w:t>
            </w:r>
            <w:proofErr w:type="spellStart"/>
            <w:r w:rsidRPr="009F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Blender</w:t>
            </w:r>
            <w:proofErr w:type="spellEnd"/>
          </w:p>
        </w:tc>
        <w:tc>
          <w:tcPr>
            <w:tcW w:w="94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003409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12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80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</w:tr>
      <w:tr w:rsidR="00003409" w:rsidRPr="009F685D" w:rsidTr="009F685D">
        <w:tc>
          <w:tcPr>
            <w:tcW w:w="9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3409" w:rsidRPr="009F685D" w:rsidRDefault="00003409" w:rsidP="009F685D">
            <w:pPr>
              <w:spacing w:beforeAutospacing="1" w:afterAutospacing="1"/>
              <w:ind w:firstLine="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49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94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9F685D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2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80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</w:tr>
      <w:tr w:rsidR="00003409" w:rsidRPr="009F685D" w:rsidTr="009F685D">
        <w:tc>
          <w:tcPr>
            <w:tcW w:w="5873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003409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F6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Итого</w:t>
            </w:r>
          </w:p>
        </w:tc>
        <w:tc>
          <w:tcPr>
            <w:tcW w:w="94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685D" w:rsidRPr="009F685D" w:rsidRDefault="009F685D" w:rsidP="009F685D">
            <w:pPr>
              <w:spacing w:after="67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20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80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685D" w:rsidRPr="009F685D" w:rsidRDefault="009F685D" w:rsidP="009F685D">
            <w:pPr>
              <w:spacing w:after="67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</w:tr>
    </w:tbl>
    <w:p w:rsidR="009F685D" w:rsidRPr="009F685D" w:rsidRDefault="009F685D" w:rsidP="009F685D">
      <w:pPr>
        <w:spacing w:after="67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F68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lastRenderedPageBreak/>
        <w:br/>
      </w:r>
    </w:p>
    <w:p w:rsidR="009436A2" w:rsidRPr="00003409" w:rsidRDefault="009436A2" w:rsidP="00003409">
      <w:pPr>
        <w:spacing w:after="67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</w:p>
    <w:sectPr w:rsidR="009436A2" w:rsidRPr="00003409" w:rsidSect="0000340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6652"/>
    <w:multiLevelType w:val="multilevel"/>
    <w:tmpl w:val="69E03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1C11F5"/>
    <w:multiLevelType w:val="multilevel"/>
    <w:tmpl w:val="0E9E1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D960A1"/>
    <w:multiLevelType w:val="multilevel"/>
    <w:tmpl w:val="ADEA6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C475C6"/>
    <w:multiLevelType w:val="multilevel"/>
    <w:tmpl w:val="EA86C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C71D4B"/>
    <w:multiLevelType w:val="multilevel"/>
    <w:tmpl w:val="0672C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744EBF"/>
    <w:multiLevelType w:val="multilevel"/>
    <w:tmpl w:val="2AFA0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B325E9"/>
    <w:multiLevelType w:val="multilevel"/>
    <w:tmpl w:val="29785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0A6160"/>
    <w:multiLevelType w:val="multilevel"/>
    <w:tmpl w:val="BD2E2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21115C"/>
    <w:multiLevelType w:val="multilevel"/>
    <w:tmpl w:val="6B8E8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4A00DE"/>
    <w:multiLevelType w:val="multilevel"/>
    <w:tmpl w:val="EC82E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464A9A"/>
    <w:multiLevelType w:val="multilevel"/>
    <w:tmpl w:val="9822C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B9B4045"/>
    <w:multiLevelType w:val="multilevel"/>
    <w:tmpl w:val="A6D01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EBB1DC7"/>
    <w:multiLevelType w:val="multilevel"/>
    <w:tmpl w:val="38DE2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FA2C60"/>
    <w:multiLevelType w:val="multilevel"/>
    <w:tmpl w:val="594AD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F90F52"/>
    <w:multiLevelType w:val="multilevel"/>
    <w:tmpl w:val="ED94D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BE4F45"/>
    <w:multiLevelType w:val="multilevel"/>
    <w:tmpl w:val="AC56E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752BF1"/>
    <w:multiLevelType w:val="multilevel"/>
    <w:tmpl w:val="F8743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CDF7D5D"/>
    <w:multiLevelType w:val="multilevel"/>
    <w:tmpl w:val="4D08A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F14468"/>
    <w:multiLevelType w:val="multilevel"/>
    <w:tmpl w:val="34F60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BC46403"/>
    <w:multiLevelType w:val="multilevel"/>
    <w:tmpl w:val="183AC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18"/>
  </w:num>
  <w:num w:numId="5">
    <w:abstractNumId w:val="14"/>
  </w:num>
  <w:num w:numId="6">
    <w:abstractNumId w:val="8"/>
  </w:num>
  <w:num w:numId="7">
    <w:abstractNumId w:val="1"/>
  </w:num>
  <w:num w:numId="8">
    <w:abstractNumId w:val="13"/>
  </w:num>
  <w:num w:numId="9">
    <w:abstractNumId w:val="12"/>
  </w:num>
  <w:num w:numId="10">
    <w:abstractNumId w:val="3"/>
  </w:num>
  <w:num w:numId="11">
    <w:abstractNumId w:val="11"/>
  </w:num>
  <w:num w:numId="12">
    <w:abstractNumId w:val="2"/>
  </w:num>
  <w:num w:numId="13">
    <w:abstractNumId w:val="15"/>
  </w:num>
  <w:num w:numId="14">
    <w:abstractNumId w:val="0"/>
  </w:num>
  <w:num w:numId="15">
    <w:abstractNumId w:val="10"/>
  </w:num>
  <w:num w:numId="16">
    <w:abstractNumId w:val="7"/>
  </w:num>
  <w:num w:numId="17">
    <w:abstractNumId w:val="17"/>
  </w:num>
  <w:num w:numId="18">
    <w:abstractNumId w:val="19"/>
  </w:num>
  <w:num w:numId="19">
    <w:abstractNumId w:val="16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685D"/>
    <w:rsid w:val="00003409"/>
    <w:rsid w:val="000A767D"/>
    <w:rsid w:val="002B6FAB"/>
    <w:rsid w:val="002F350A"/>
    <w:rsid w:val="0061772D"/>
    <w:rsid w:val="0062743E"/>
    <w:rsid w:val="009436A2"/>
    <w:rsid w:val="009C6139"/>
    <w:rsid w:val="009F685D"/>
    <w:rsid w:val="00BF5D4A"/>
    <w:rsid w:val="00C02624"/>
    <w:rsid w:val="00C9119E"/>
    <w:rsid w:val="00D16BFB"/>
    <w:rsid w:val="00DC32D8"/>
    <w:rsid w:val="00E22A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D4A"/>
  </w:style>
  <w:style w:type="paragraph" w:styleId="1">
    <w:name w:val="heading 1"/>
    <w:basedOn w:val="a"/>
    <w:next w:val="a"/>
    <w:link w:val="10"/>
    <w:uiPriority w:val="9"/>
    <w:qFormat/>
    <w:rsid w:val="00BF5D4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5D4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5D4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5D4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5D4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5D4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5D4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5D4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5D4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5D4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F5D4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BF5D4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F5D4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F5D4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BF5D4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BF5D4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F5D4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F5D4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F5D4A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F5D4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BF5D4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BF5D4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F5D4A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BF5D4A"/>
    <w:rPr>
      <w:b/>
      <w:bCs/>
      <w:spacing w:val="0"/>
    </w:rPr>
  </w:style>
  <w:style w:type="character" w:styleId="a9">
    <w:name w:val="Emphasis"/>
    <w:uiPriority w:val="20"/>
    <w:qFormat/>
    <w:rsid w:val="00BF5D4A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BF5D4A"/>
    <w:pPr>
      <w:ind w:firstLine="0"/>
    </w:pPr>
  </w:style>
  <w:style w:type="character" w:customStyle="1" w:styleId="ab">
    <w:name w:val="Без интервала Знак"/>
    <w:basedOn w:val="a0"/>
    <w:link w:val="aa"/>
    <w:uiPriority w:val="1"/>
    <w:rsid w:val="00BF5D4A"/>
  </w:style>
  <w:style w:type="paragraph" w:styleId="ac">
    <w:name w:val="List Paragraph"/>
    <w:basedOn w:val="a"/>
    <w:uiPriority w:val="34"/>
    <w:qFormat/>
    <w:rsid w:val="00BF5D4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F5D4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BF5D4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BF5D4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BF5D4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BF5D4A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BF5D4A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BF5D4A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BF5D4A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BF5D4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BF5D4A"/>
    <w:pPr>
      <w:outlineLvl w:val="9"/>
    </w:pPr>
  </w:style>
  <w:style w:type="paragraph" w:styleId="af5">
    <w:name w:val="Normal (Web)"/>
    <w:basedOn w:val="a"/>
    <w:uiPriority w:val="99"/>
    <w:unhideWhenUsed/>
    <w:rsid w:val="009F685D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7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8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Литейная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1125</Words>
  <Characters>6418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2020-02-17T15:49:00Z</dcterms:created>
  <dcterms:modified xsi:type="dcterms:W3CDTF">2020-10-25T16:15:00Z</dcterms:modified>
</cp:coreProperties>
</file>